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784">
      <w:pPr>
        <w:pStyle w:val="Title"/>
        <w:jc w:val="left"/>
      </w:pPr>
      <w:r>
        <w:t>Дело № 5-231-1701/2025</w:t>
      </w:r>
    </w:p>
    <w:p w:rsidR="00B15784">
      <w:pPr>
        <w:pStyle w:val="Title"/>
        <w:jc w:val="left"/>
      </w:pPr>
      <w:r>
        <w:t>УИД86М</w:t>
      </w:r>
      <w:r>
        <w:rPr>
          <w:lang w:val="en-US"/>
        </w:rPr>
        <w:t>S</w:t>
      </w:r>
      <w:r>
        <w:t>0017-01-2025-000808-80</w:t>
      </w:r>
    </w:p>
    <w:p w:rsidR="00B15784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57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Егорова Романа Александровича, </w:t>
      </w:r>
      <w:r w:rsidR="008608D1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B1578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B157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Егоров Р.А. являясь генеральным директором </w:t>
      </w:r>
      <w:r w:rsidR="008608D1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26.10.2024,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25.10.2024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9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9 месяцев 2024 года - 25.10.2024. Дата совершения административного правонарушения - 26.10.2024. Время совершения административного правонарушения - 00:01 часов. Фактически расчет по страховым взносам за 9 месяцев 2024 года представлен по телекоммуникационным каналам связи-30.10.2024, что подтверждается квитанцией о приеме отчетности в электронной форме. 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Егоров Р.А.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Егорова Р.А. по имеющимся материалам дела.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Егорова Р.А. в совершении административного правонарушения, предусмотренного ст. 15.5 КоАП РФ подтверждены следующими доказательствами: протоколом №86172502800995800002 об административном правонарушении от 03.03.2025,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Егорова Р.А.  правильно квалифицированы по ст. 15.5 КоАП РФ.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B157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B15784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B15784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B15784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Егорова Романа Александровича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157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подпись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0B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№5-231-1701/2025</w:t>
      </w: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57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B15784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B15784">
        <w:pPr>
          <w:pStyle w:val="Footer"/>
          <w:jc w:val="right"/>
        </w:pPr>
        <w:r>
          <w:fldChar w:fldCharType="begin"/>
        </w:r>
        <w:r w:rsidR="006D0B95">
          <w:instrText xml:space="preserve"> PAGE   \* MERGEFORMAT </w:instrText>
        </w:r>
        <w:r>
          <w:fldChar w:fldCharType="separate"/>
        </w:r>
        <w:r w:rsidR="008608D1">
          <w:rPr>
            <w:noProof/>
          </w:rPr>
          <w:t>2</w:t>
        </w:r>
        <w:r>
          <w:fldChar w:fldCharType="end"/>
        </w:r>
      </w:p>
    </w:sdtContent>
  </w:sdt>
  <w:p w:rsidR="00B1578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0B95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08D1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15784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3A620B60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C95160-B243-4884-9720-7F0E3268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8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B157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B1578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B157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B15784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B15784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B157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B15784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B15784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B15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B15784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B15784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B15784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B15784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B15784"/>
  </w:style>
  <w:style w:type="character" w:customStyle="1" w:styleId="1">
    <w:name w:val="Заголовок 1 Знак"/>
    <w:basedOn w:val="DefaultParagraphFont"/>
    <w:link w:val="Heading1"/>
    <w:qFormat/>
    <w:rsid w:val="00B15784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B15784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B15784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B1578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B15784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B15784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993B-F8F4-4B9A-BE79-EAA18F9F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